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ED47" w14:textId="77777777" w:rsidR="00714C22" w:rsidRPr="00F63634" w:rsidRDefault="00714C22" w:rsidP="00714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634">
        <w:rPr>
          <w:noProof/>
          <w:lang w:eastAsia="lt-LT"/>
        </w:rPr>
        <w:drawing>
          <wp:inline distT="0" distB="0" distL="0" distR="0" wp14:anchorId="143DED68" wp14:editId="143DED69">
            <wp:extent cx="542925" cy="694690"/>
            <wp:effectExtent l="0" t="0" r="9525" b="0"/>
            <wp:docPr id="2" name="Paveikslėlis 2" descr="Tikrasis Rokiškio herba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 descr="Tikrasis Rokiškio herbas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DED48" w14:textId="77777777" w:rsidR="00714C22" w:rsidRPr="00F63634" w:rsidRDefault="00714C22" w:rsidP="00714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3DED49" w14:textId="77777777" w:rsidR="00714C22" w:rsidRPr="00F63634" w:rsidRDefault="00714C22" w:rsidP="00714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634">
        <w:rPr>
          <w:rFonts w:ascii="Times New Roman" w:hAnsi="Times New Roman" w:cs="Times New Roman"/>
          <w:b/>
          <w:sz w:val="24"/>
          <w:szCs w:val="24"/>
        </w:rPr>
        <w:t>ROKIŠKIO RAJONO SAVIVALDYBĖS TARYBA</w:t>
      </w:r>
    </w:p>
    <w:p w14:paraId="143DED4A" w14:textId="77777777" w:rsidR="00714C22" w:rsidRPr="00F63634" w:rsidRDefault="00714C22" w:rsidP="00714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3DED4B" w14:textId="77777777" w:rsidR="00714C22" w:rsidRPr="00F63634" w:rsidRDefault="00714C22" w:rsidP="00714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SPRENDIM</w:t>
      </w:r>
      <w:r w:rsidRPr="00F63634">
        <w:rPr>
          <w:rFonts w:ascii="Times New Roman" w:hAnsi="Times New Roman" w:cs="Times New Roman"/>
          <w:b/>
          <w:sz w:val="24"/>
          <w:szCs w:val="24"/>
        </w:rPr>
        <w:t>AS</w:t>
      </w:r>
    </w:p>
    <w:p w14:paraId="143DED4C" w14:textId="77777777" w:rsidR="00714C22" w:rsidRPr="00F63634" w:rsidRDefault="00714C22" w:rsidP="00714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634">
        <w:rPr>
          <w:rFonts w:ascii="Times New Roman" w:hAnsi="Times New Roman" w:cs="Times New Roman"/>
          <w:b/>
          <w:sz w:val="24"/>
          <w:szCs w:val="24"/>
        </w:rPr>
        <w:t>DĖL ROKIŠKIO SOCIALINĖS PARAMOS CENTRO NUOSTATŲ PATVIRTINIMO</w:t>
      </w:r>
    </w:p>
    <w:p w14:paraId="143DED4D" w14:textId="77777777" w:rsidR="00714C22" w:rsidRPr="00F63634" w:rsidRDefault="00714C22" w:rsidP="0071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3DED4E" w14:textId="77777777" w:rsidR="00714C22" w:rsidRPr="0017413A" w:rsidRDefault="00714C22" w:rsidP="00714C2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m.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birželio 29</w:t>
      </w:r>
      <w:r w:rsidRPr="0017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 Nr. TS-</w:t>
      </w:r>
    </w:p>
    <w:p w14:paraId="143DED4F" w14:textId="77777777" w:rsidR="00714C22" w:rsidRPr="0017413A" w:rsidRDefault="00714C22" w:rsidP="00714C2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13A">
        <w:rPr>
          <w:rFonts w:ascii="Times New Roman" w:hAnsi="Times New Roman" w:cs="Times New Roman"/>
          <w:color w:val="000000" w:themeColor="text1"/>
          <w:sz w:val="24"/>
          <w:szCs w:val="24"/>
        </w:rPr>
        <w:t>Rokiškis</w:t>
      </w:r>
    </w:p>
    <w:p w14:paraId="143DED50" w14:textId="77777777" w:rsidR="00714C22" w:rsidRDefault="00714C22" w:rsidP="00714C2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1E9A">
        <w:rPr>
          <w:rFonts w:ascii="Times New Roman" w:hAnsi="Times New Roman" w:cs="Times New Roman"/>
          <w:sz w:val="24"/>
          <w:szCs w:val="24"/>
        </w:rPr>
        <w:t>Vadovaudamasi Lietuvos Respublikos vietos savivaldos įstatymo 15 straipsnio 2 dalies 9 punktu</w:t>
      </w:r>
      <w:r w:rsidRPr="00AB1E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A69A7">
        <w:rPr>
          <w:rFonts w:ascii="Times New Roman" w:hAnsi="Times New Roman" w:cs="Times New Roman"/>
          <w:sz w:val="24"/>
          <w:szCs w:val="24"/>
        </w:rPr>
        <w:t xml:space="preserve">Lietuvos Respublikos biudžetinių įstaigų įstatymo 4 straipsnio 3 dalies 1 punktu, 6 straipsniu, </w:t>
      </w:r>
      <w:r w:rsidRPr="00AB1E9A">
        <w:rPr>
          <w:rFonts w:ascii="Times New Roman" w:hAnsi="Times New Roman" w:cs="Times New Roman"/>
          <w:color w:val="000000" w:themeColor="text1"/>
          <w:sz w:val="24"/>
          <w:szCs w:val="24"/>
        </w:rPr>
        <w:t>Rokiškio rajono savivaldybės taryba n u s p r e n d ž i a:</w:t>
      </w:r>
    </w:p>
    <w:p w14:paraId="143DED51" w14:textId="77777777" w:rsidR="00714C22" w:rsidRDefault="00714C22" w:rsidP="00714C2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7413A">
        <w:rPr>
          <w:rFonts w:ascii="Times New Roman" w:hAnsi="Times New Roman" w:cs="Times New Roman"/>
          <w:color w:val="000000" w:themeColor="text1"/>
          <w:sz w:val="24"/>
          <w:szCs w:val="24"/>
        </w:rPr>
        <w:t>1. Patvirtinti Rokiškio socialinės paramos centro nuostatus (pridedama).</w:t>
      </w:r>
    </w:p>
    <w:p w14:paraId="143DED52" w14:textId="77777777" w:rsidR="00714C22" w:rsidRDefault="00714C22" w:rsidP="00714C2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7413A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413A">
        <w:rPr>
          <w:rFonts w:ascii="Times New Roman" w:hAnsi="Times New Roman" w:cs="Times New Roman"/>
          <w:color w:val="000000" w:themeColor="text1"/>
          <w:sz w:val="24"/>
          <w:szCs w:val="24"/>
        </w:rPr>
        <w:t>Įgalioti Rokiškio savivaldybės socialinės paramos centro direktorę Jolantą Paukštienę pasirašyti Rokiškio socialinės paramos centro nuostatus ir teisės aktų nustatyta tvarka įregistruoti juos Juridinių asmenų registre.</w:t>
      </w:r>
    </w:p>
    <w:p w14:paraId="143DED53" w14:textId="77777777" w:rsidR="00714C22" w:rsidRDefault="00714C22" w:rsidP="00714C2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63634">
        <w:rPr>
          <w:rFonts w:ascii="Times New Roman" w:hAnsi="Times New Roman" w:cs="Times New Roman"/>
          <w:sz w:val="24"/>
          <w:szCs w:val="24"/>
        </w:rPr>
        <w:t xml:space="preserve">Pripažinti </w:t>
      </w:r>
      <w:r w:rsidRPr="00DA69A7">
        <w:rPr>
          <w:rFonts w:ascii="Times New Roman" w:hAnsi="Times New Roman" w:cs="Times New Roman"/>
          <w:sz w:val="24"/>
          <w:szCs w:val="24"/>
        </w:rPr>
        <w:t>netekusiais galios:</w:t>
      </w:r>
    </w:p>
    <w:p w14:paraId="143DED54" w14:textId="77777777" w:rsidR="00714C22" w:rsidRDefault="00714C22" w:rsidP="00714C2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A69A7">
        <w:rPr>
          <w:rFonts w:ascii="Times New Roman" w:hAnsi="Times New Roman" w:cs="Times New Roman"/>
          <w:sz w:val="24"/>
          <w:szCs w:val="24"/>
        </w:rPr>
        <w:t xml:space="preserve">3.1. Rokiškio rajono savivaldybės tarybos 2005 m. kovo 18 d. sprendimo Nr. TS- 4.40 „Dėl Viešosios įstaigos Jūžintų darbinio užimtumo centro pertvarkymo į biudžetinę įstaigą Rokiškio socialinės paramos centrą ir nuostatų patvirtinimo“ 2 punktą; </w:t>
      </w:r>
    </w:p>
    <w:p w14:paraId="143DED55" w14:textId="77777777" w:rsidR="00714C22" w:rsidRDefault="00714C22" w:rsidP="00714C2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A69A7">
        <w:rPr>
          <w:rFonts w:ascii="Times New Roman" w:hAnsi="Times New Roman" w:cs="Times New Roman"/>
          <w:sz w:val="24"/>
          <w:szCs w:val="24"/>
        </w:rPr>
        <w:t>3.2.  Rokiškio rajono savivaldybės tarybos 2005 m. gruodžio 16 d. sprendimą Nr. TS-13.186 „Dėl tarnybinio atlyginimo koeficiento nustatymo Rokiškio socialinės paramos centro direktoriui“;</w:t>
      </w:r>
    </w:p>
    <w:p w14:paraId="143DED56" w14:textId="77777777" w:rsidR="00714C22" w:rsidRDefault="00714C22" w:rsidP="00714C2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A69A7">
        <w:rPr>
          <w:rFonts w:ascii="Times New Roman" w:hAnsi="Times New Roman" w:cs="Times New Roman"/>
          <w:sz w:val="24"/>
          <w:szCs w:val="24"/>
        </w:rPr>
        <w:t>3.3.  Rokiškio rajono savivaldybės tarybos 2006 m. gruodžio 22 d. sprendimą Nr. TS-13.172 „Dėl tarnybinio atlyginimo koeficiento Rokiškio socialinės paramos centro direktorei patvirtinimo“;</w:t>
      </w:r>
    </w:p>
    <w:p w14:paraId="143DED57" w14:textId="77777777" w:rsidR="00714C22" w:rsidRDefault="00714C22" w:rsidP="00714C2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A69A7">
        <w:rPr>
          <w:rFonts w:ascii="Times New Roman" w:hAnsi="Times New Roman" w:cs="Times New Roman"/>
          <w:sz w:val="24"/>
          <w:szCs w:val="24"/>
        </w:rPr>
        <w:t>3.4. Rokiškio rajono savivaldybės tarybos 2008 m. balandžio 25 d. sprendimą Nr. TS-4.69 „Dėl Rokiškio socialinės paramos centro nuostatų naujos redakcijos patvirtinimo“ su visais pakeitimais;</w:t>
      </w:r>
    </w:p>
    <w:p w14:paraId="143DED58" w14:textId="77777777" w:rsidR="00714C22" w:rsidRDefault="00714C22" w:rsidP="00714C2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A69A7">
        <w:rPr>
          <w:rFonts w:ascii="Times New Roman" w:hAnsi="Times New Roman" w:cs="Times New Roman"/>
          <w:sz w:val="24"/>
          <w:szCs w:val="24"/>
        </w:rPr>
        <w:t xml:space="preserve">3.5. Rokiškio rajono savivaldybės tarybos 2022 </w:t>
      </w:r>
      <w:r>
        <w:rPr>
          <w:rFonts w:ascii="Times New Roman" w:hAnsi="Times New Roman" w:cs="Times New Roman"/>
          <w:sz w:val="24"/>
          <w:szCs w:val="24"/>
        </w:rPr>
        <w:t>m. kovo 25 d. sprendimą Nr. TS-66</w:t>
      </w:r>
      <w:r w:rsidRPr="00F63634">
        <w:rPr>
          <w:rFonts w:ascii="Times New Roman" w:hAnsi="Times New Roman" w:cs="Times New Roman"/>
          <w:sz w:val="24"/>
          <w:szCs w:val="24"/>
        </w:rPr>
        <w:t xml:space="preserve"> ,,Dėl Rokiškio socialinės paramos centro  nuostatų patvirtinimo“.</w:t>
      </w:r>
    </w:p>
    <w:p w14:paraId="143DED59" w14:textId="77777777" w:rsidR="00714C22" w:rsidRPr="00073A52" w:rsidRDefault="00714C22" w:rsidP="00714C2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Sprendimas </w:t>
      </w:r>
      <w:r w:rsidRPr="00F63634">
        <w:rPr>
          <w:rFonts w:ascii="Times New Roman" w:hAnsi="Times New Roman" w:cs="Times New Roman"/>
          <w:sz w:val="24"/>
          <w:szCs w:val="24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143DED5A" w14:textId="77777777" w:rsidR="00714C22" w:rsidRPr="00F63634" w:rsidRDefault="00714C22" w:rsidP="00714C22">
      <w:pPr>
        <w:spacing w:after="0" w:line="240" w:lineRule="auto"/>
        <w:jc w:val="both"/>
      </w:pPr>
    </w:p>
    <w:p w14:paraId="143DED5B" w14:textId="77777777" w:rsidR="00714C22" w:rsidRPr="00F63634" w:rsidRDefault="00714C22" w:rsidP="00714C22">
      <w:pPr>
        <w:pStyle w:val="Sraopastrai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43DED5C" w14:textId="77777777" w:rsidR="00714C22" w:rsidRPr="00F63634" w:rsidRDefault="00714C22" w:rsidP="00714C22">
      <w:pPr>
        <w:pStyle w:val="Sraopastrai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43DED5D" w14:textId="77777777" w:rsidR="00714C22" w:rsidRPr="00F63634" w:rsidRDefault="00714C22" w:rsidP="0071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634">
        <w:rPr>
          <w:rFonts w:ascii="Times New Roman" w:hAnsi="Times New Roman" w:cs="Times New Roman"/>
          <w:sz w:val="24"/>
          <w:szCs w:val="24"/>
        </w:rPr>
        <w:t xml:space="preserve">Savivaldybės meras                                                                                          Ramūnas </w:t>
      </w:r>
      <w:proofErr w:type="spellStart"/>
      <w:r w:rsidRPr="00F63634">
        <w:rPr>
          <w:rFonts w:ascii="Times New Roman" w:hAnsi="Times New Roman" w:cs="Times New Roman"/>
          <w:sz w:val="24"/>
          <w:szCs w:val="24"/>
        </w:rPr>
        <w:t>Godeliauskas</w:t>
      </w:r>
      <w:proofErr w:type="spellEnd"/>
    </w:p>
    <w:p w14:paraId="143DED5E" w14:textId="77777777" w:rsidR="00714C22" w:rsidRPr="00F63634" w:rsidRDefault="00714C22" w:rsidP="00714C22">
      <w:pPr>
        <w:pStyle w:val="Sraopastrai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43DED5F" w14:textId="77777777" w:rsidR="00714C22" w:rsidRPr="00F63634" w:rsidRDefault="00714C22" w:rsidP="0071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3DED60" w14:textId="77777777" w:rsidR="00714C22" w:rsidRPr="00F63634" w:rsidRDefault="00714C22" w:rsidP="0071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3DED61" w14:textId="77777777" w:rsidR="00714C22" w:rsidRPr="00F63634" w:rsidRDefault="00714C22" w:rsidP="0071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3DED62" w14:textId="77777777" w:rsidR="00714C22" w:rsidRPr="00F63634" w:rsidRDefault="00714C22" w:rsidP="0071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3DED63" w14:textId="77777777" w:rsidR="00714C22" w:rsidRPr="00F63634" w:rsidRDefault="00714C22" w:rsidP="0071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3DED64" w14:textId="77777777" w:rsidR="00714C22" w:rsidRDefault="00714C22" w:rsidP="0071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3DED65" w14:textId="77777777" w:rsidR="00714C22" w:rsidRDefault="00714C22" w:rsidP="0071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634">
        <w:rPr>
          <w:rFonts w:ascii="Times New Roman" w:hAnsi="Times New Roman" w:cs="Times New Roman"/>
          <w:sz w:val="24"/>
          <w:szCs w:val="24"/>
        </w:rPr>
        <w:t>Jolanta Paukštienė</w:t>
      </w:r>
    </w:p>
    <w:p w14:paraId="143DED67" w14:textId="77777777" w:rsidR="001C6C83" w:rsidRDefault="001C6C83"/>
    <w:sectPr w:rsidR="001C6C83" w:rsidSect="00515BBB">
      <w:head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96AB9" w14:textId="77777777" w:rsidR="00BA30F2" w:rsidRDefault="00BA30F2" w:rsidP="00714C22">
      <w:pPr>
        <w:spacing w:after="0" w:line="240" w:lineRule="auto"/>
      </w:pPr>
      <w:r>
        <w:separator/>
      </w:r>
    </w:p>
  </w:endnote>
  <w:endnote w:type="continuationSeparator" w:id="0">
    <w:p w14:paraId="6BBA0B13" w14:textId="77777777" w:rsidR="00BA30F2" w:rsidRDefault="00BA30F2" w:rsidP="00714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F8432" w14:textId="77777777" w:rsidR="00BA30F2" w:rsidRDefault="00BA30F2" w:rsidP="00714C22">
      <w:pPr>
        <w:spacing w:after="0" w:line="240" w:lineRule="auto"/>
      </w:pPr>
      <w:r>
        <w:separator/>
      </w:r>
    </w:p>
  </w:footnote>
  <w:footnote w:type="continuationSeparator" w:id="0">
    <w:p w14:paraId="70AB242F" w14:textId="77777777" w:rsidR="00BA30F2" w:rsidRDefault="00BA30F2" w:rsidP="00714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DED6E" w14:textId="77777777" w:rsidR="00714C22" w:rsidRPr="00515BBB" w:rsidRDefault="00714C22" w:rsidP="00714C22">
    <w:pPr>
      <w:pStyle w:val="Antrats"/>
      <w:jc w:val="right"/>
      <w:rPr>
        <w:rFonts w:ascii="Times New Roman" w:hAnsi="Times New Roman" w:cs="Times New Roman"/>
        <w:sz w:val="24"/>
        <w:szCs w:val="24"/>
      </w:rPr>
    </w:pPr>
    <w:r w:rsidRPr="00515BBB">
      <w:rPr>
        <w:rFonts w:ascii="Times New Roman" w:hAnsi="Times New Roman" w:cs="Times New Roman"/>
        <w:sz w:val="24"/>
        <w:szCs w:val="24"/>
      </w:rP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22"/>
    <w:rsid w:val="001C6C83"/>
    <w:rsid w:val="003B2F11"/>
    <w:rsid w:val="00515BBB"/>
    <w:rsid w:val="00565BEC"/>
    <w:rsid w:val="00570618"/>
    <w:rsid w:val="006E4A3F"/>
    <w:rsid w:val="00714C22"/>
    <w:rsid w:val="00B53B0E"/>
    <w:rsid w:val="00BA30F2"/>
    <w:rsid w:val="00C030AA"/>
    <w:rsid w:val="00E55423"/>
    <w:rsid w:val="00E86054"/>
    <w:rsid w:val="00F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ED47"/>
  <w15:docId w15:val="{2EA73ADC-ABB0-493D-BC65-DB9252BF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14C22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14C22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714C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4C22"/>
  </w:style>
  <w:style w:type="paragraph" w:styleId="Porat">
    <w:name w:val="footer"/>
    <w:basedOn w:val="prastasis"/>
    <w:link w:val="PoratDiagrama"/>
    <w:uiPriority w:val="99"/>
    <w:unhideWhenUsed/>
    <w:rsid w:val="00714C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4C22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6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65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1335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PERSONALAS</dc:creator>
  <cp:lastModifiedBy>Rasa Virbalienė</cp:lastModifiedBy>
  <cp:revision>3</cp:revision>
  <dcterms:created xsi:type="dcterms:W3CDTF">2023-06-21T08:51:00Z</dcterms:created>
  <dcterms:modified xsi:type="dcterms:W3CDTF">2023-06-21T08:52:00Z</dcterms:modified>
</cp:coreProperties>
</file>